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C8E" w:rsidRDefault="00030C8E" w:rsidP="004C3C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84452A">
        <w:rPr>
          <w:b/>
          <w:noProof/>
          <w:sz w:val="24"/>
        </w:rPr>
        <w:t>084</w:t>
      </w:r>
    </w:p>
    <w:p w:rsidR="00030C8E" w:rsidRDefault="00030C8E" w:rsidP="00030C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3274" w:rsidP="0047579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41A2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7579D">
              <w:rPr>
                <w:b/>
                <w:noProof/>
                <w:sz w:val="28"/>
                <w:lang w:eastAsia="zh-CN"/>
              </w:rPr>
              <w:t>4</w:t>
            </w:r>
            <w:r w:rsidR="00641A2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4452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327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 w:rsidP="0011227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2EB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1227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A23" w:rsidRDefault="0047579D" w:rsidP="00891B98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Clarification on N4 </w:t>
            </w:r>
            <w:r w:rsidR="00891B98">
              <w:rPr>
                <w:lang w:val="en-US" w:eastAsia="zh-CN"/>
              </w:rPr>
              <w:t>Rules Exchanged</w:t>
            </w:r>
            <w:r w:rsidR="00C90016">
              <w:rPr>
                <w:lang w:val="en-US" w:eastAsia="zh-CN"/>
              </w:rPr>
              <w:t xml:space="preserve"> via N16a</w:t>
            </w:r>
            <w:r w:rsidR="00701894">
              <w:rPr>
                <w:lang w:val="en-US" w:eastAsia="zh-CN"/>
              </w:rPr>
              <w:t xml:space="preserve"> Interface</w:t>
            </w: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1A23" w:rsidRDefault="00641A23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Tr="00547111">
        <w:tc>
          <w:tcPr>
            <w:tcW w:w="1843" w:type="dxa"/>
            <w:tcBorders>
              <w:left w:val="single" w:sz="4" w:space="0" w:color="auto"/>
            </w:tcBorders>
          </w:tcPr>
          <w:p w:rsidR="00641A23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1A23" w:rsidRDefault="00641A23" w:rsidP="0092000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75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931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31380">
              <w:rPr>
                <w:rFonts w:hint="eastAsia"/>
                <w:noProof/>
                <w:lang w:eastAsia="zh-CN"/>
              </w:rPr>
              <w:t>2019-09</w:t>
            </w:r>
            <w:r w:rsidR="00A83274">
              <w:rPr>
                <w:rFonts w:hint="eastAsia"/>
                <w:noProof/>
                <w:lang w:eastAsia="zh-CN"/>
              </w:rPr>
              <w:t>-</w:t>
            </w:r>
            <w:r w:rsidR="00931380">
              <w:rPr>
                <w:rFonts w:hint="eastAsia"/>
                <w:noProof/>
                <w:lang w:eastAsia="zh-CN"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8327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45C" w:rsidRPr="0040470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470F" w:rsidRDefault="00D264A3" w:rsidP="00D264A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ULCL/BP and PSA2 is inserted by I-SMF, it is clear that the SMF shall generate the N4 information related to rules for controlling </w:t>
            </w:r>
            <w:r w:rsidR="00383CEA">
              <w:rPr>
                <w:lang w:val="en-US" w:eastAsia="zh-CN"/>
              </w:rPr>
              <w:t xml:space="preserve">the offload traffic (i.e. </w:t>
            </w:r>
            <w:r>
              <w:rPr>
                <w:lang w:val="en-US" w:eastAsia="zh-CN"/>
              </w:rPr>
              <w:t>UL/DL traffic via PSA2</w:t>
            </w:r>
            <w:r w:rsidR="00383CEA">
              <w:rPr>
                <w:lang w:val="en-US" w:eastAsia="zh-CN"/>
              </w:rPr>
              <w:t>)</w:t>
            </w:r>
            <w:r>
              <w:rPr>
                <w:lang w:val="en-US" w:eastAsia="zh-CN"/>
              </w:rPr>
              <w:t xml:space="preserve">. However, it is not clear on whether the rules for controlling </w:t>
            </w:r>
            <w:r w:rsidR="000379A4">
              <w:rPr>
                <w:lang w:val="en-US" w:eastAsia="zh-CN"/>
              </w:rPr>
              <w:t xml:space="preserve">non-offload traffic (i.e. </w:t>
            </w:r>
            <w:r>
              <w:rPr>
                <w:lang w:val="en-US" w:eastAsia="zh-CN"/>
              </w:rPr>
              <w:t>UL/DL traffic via PSA1</w:t>
            </w:r>
            <w:r w:rsidR="000379A4">
              <w:rPr>
                <w:lang w:val="en-US" w:eastAsia="zh-CN"/>
              </w:rPr>
              <w:t>)</w:t>
            </w:r>
            <w:r>
              <w:rPr>
                <w:lang w:val="en-US" w:eastAsia="zh-CN"/>
              </w:rPr>
              <w:t>.</w:t>
            </w:r>
          </w:p>
          <w:p w:rsidR="00D264A3" w:rsidRPr="000379A4" w:rsidRDefault="00D264A3" w:rsidP="00D264A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DD6B81" w:rsidRDefault="00ED36E2" w:rsidP="00ED444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331520">
              <w:rPr>
                <w:lang w:val="en-US" w:eastAsia="zh-CN"/>
              </w:rPr>
              <w:t xml:space="preserve">N4 </w:t>
            </w:r>
            <w:r w:rsidR="000379A4">
              <w:rPr>
                <w:lang w:val="en-US" w:eastAsia="zh-CN"/>
              </w:rPr>
              <w:t xml:space="preserve">rules related </w:t>
            </w:r>
            <w:r w:rsidR="006A78F1">
              <w:rPr>
                <w:lang w:val="en-US" w:eastAsia="zh-CN"/>
              </w:rPr>
              <w:t xml:space="preserve">to </w:t>
            </w:r>
            <w:r w:rsidR="000379A4">
              <w:rPr>
                <w:lang w:val="en-US" w:eastAsia="zh-CN"/>
              </w:rPr>
              <w:t xml:space="preserve">non-offload traffic </w:t>
            </w:r>
            <w:r w:rsidR="00331520">
              <w:rPr>
                <w:lang w:val="en-US" w:eastAsia="zh-CN"/>
              </w:rPr>
              <w:t xml:space="preserve">is regarded simple, since no complex usage monitoring and charging is needed </w:t>
            </w:r>
            <w:r w:rsidR="00E061B2">
              <w:rPr>
                <w:lang w:val="en-US" w:eastAsia="zh-CN"/>
              </w:rPr>
              <w:t>at</w:t>
            </w:r>
            <w:r w:rsidR="00331520">
              <w:rPr>
                <w:lang w:val="en-US" w:eastAsia="zh-CN"/>
              </w:rPr>
              <w:t xml:space="preserve"> the I-SMF</w:t>
            </w:r>
            <w:r w:rsidR="00ED4441">
              <w:rPr>
                <w:lang w:val="en-US" w:eastAsia="zh-CN"/>
              </w:rPr>
              <w:t>/I-UPF</w:t>
            </w:r>
            <w:r w:rsidR="00331520">
              <w:rPr>
                <w:lang w:val="en-US" w:eastAsia="zh-CN"/>
              </w:rPr>
              <w:t xml:space="preserve"> for non-offload traffic</w:t>
            </w:r>
            <w:r w:rsidR="00ED4441">
              <w:rPr>
                <w:lang w:val="en-US" w:eastAsia="zh-CN"/>
              </w:rPr>
              <w:t xml:space="preserve">. The usage monitoring and charging for non-offload traffic can be easily handled </w:t>
            </w:r>
            <w:r w:rsidR="00767D29">
              <w:rPr>
                <w:lang w:val="en-US" w:eastAsia="zh-CN"/>
              </w:rPr>
              <w:t>at</w:t>
            </w:r>
            <w:r w:rsidR="00ED4441">
              <w:rPr>
                <w:lang w:val="en-US" w:eastAsia="zh-CN"/>
              </w:rPr>
              <w:t xml:space="preserve"> the SMF/UPF</w:t>
            </w:r>
            <w:r w:rsidR="00331520">
              <w:rPr>
                <w:lang w:val="en-US" w:eastAsia="zh-CN"/>
              </w:rPr>
              <w:t>.</w:t>
            </w:r>
          </w:p>
          <w:p w:rsidR="00C03F19" w:rsidRDefault="00C03F19" w:rsidP="00ED444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C03F19" w:rsidRPr="00D264A3" w:rsidRDefault="000D404C" w:rsidP="002501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SMF may (or may not) </w:t>
            </w:r>
            <w:r>
              <w:t>include the rules related to non-offload traffic (i.e. UL/DL traffic via PSA1) in N4 information</w:t>
            </w:r>
            <w:r w:rsidRPr="007137F5">
              <w:t>.</w:t>
            </w:r>
            <w:r>
              <w:t xml:space="preserve"> If there is no rules related to the non-offload traffic included in N4 information from the SMF, the I-SMF shall generated the corresponding N4 rules for controlling the non-offload traffic by itself.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F445C" w:rsidRPr="00501C46" w:rsidRDefault="00501C46" w:rsidP="0092000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Clarify that the SMF may (or may not) include the rules related to non-offload traffic. If no such rules included in N4 information from the SMF, the I-SMF shall generate by itself the corresponding rules for controlling the non-offload traffic.</w:t>
            </w: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F445C" w:rsidRDefault="007F4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F445C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F445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445C" w:rsidRPr="00501C46" w:rsidRDefault="00894ABC" w:rsidP="00894AB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Who (either the SMF or the I-SMF) and h</w:t>
            </w:r>
            <w:r w:rsidR="00EC71CB">
              <w:rPr>
                <w:lang w:val="en-US" w:eastAsia="zh-CN"/>
              </w:rPr>
              <w:t>ow to generate N4 rules for controlling non-offload traffic is not clear.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704AC9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704AC9" w:rsidRDefault="00EC71CB" w:rsidP="009325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D.1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432B04" w:rsidRPr="00D01CF2" w:rsidRDefault="00432B04" w:rsidP="00432B04">
      <w:pPr>
        <w:pStyle w:val="2"/>
      </w:pPr>
      <w:bookmarkStart w:id="2" w:name="_Toc19717506"/>
      <w:bookmarkStart w:id="3" w:name="_GoBack"/>
      <w:bookmarkEnd w:id="3"/>
      <w:r>
        <w:t>D</w:t>
      </w:r>
      <w:r w:rsidRPr="00D01CF2">
        <w:t>.1</w:t>
      </w:r>
      <w:r w:rsidRPr="00D01CF2">
        <w:tab/>
      </w:r>
      <w:r>
        <w:t>General</w:t>
      </w:r>
      <w:bookmarkEnd w:id="2"/>
    </w:p>
    <w:p w:rsidR="00432B04" w:rsidRDefault="00432B04" w:rsidP="00432B04">
      <w:r>
        <w:t xml:space="preserve">This Annex applies to PDU sessions involving an Intermediate SMF (I-SMF), when the I-SMF has inserted an Uplink Classifier (UL CL) or </w:t>
      </w:r>
      <w:proofErr w:type="spellStart"/>
      <w:r>
        <w:t>Banching</w:t>
      </w:r>
      <w:proofErr w:type="spellEnd"/>
      <w:r>
        <w:t xml:space="preserve"> Point (BP) into the data path of the PDU session and a local PDU Session Anchor (PSA) further called PSA2 in this Annex, for local traffic offload.</w:t>
      </w:r>
    </w:p>
    <w:p w:rsidR="00432B04" w:rsidRDefault="00432B04" w:rsidP="00432B04">
      <w:r>
        <w:t>For such PDU sessions, PFCP session related messages shall be exchanged between the SMF and I-SMF for:</w:t>
      </w:r>
    </w:p>
    <w:p w:rsidR="00432B04" w:rsidRDefault="00432B04" w:rsidP="00432B04">
      <w:pPr>
        <w:pStyle w:val="B1"/>
      </w:pPr>
      <w:r>
        <w:t>-</w:t>
      </w:r>
      <w:r>
        <w:tab/>
        <w:t>the SMF to provide N4 information to the I-SMF regarding how the traffic shall be detected, enforced and monitored in the UPF(s) controlled by the I-SMF;</w:t>
      </w:r>
    </w:p>
    <w:p w:rsidR="00432B04" w:rsidRDefault="00432B04" w:rsidP="00432B0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I-SMF to forward N4 information with traffic usage reporting</w:t>
      </w:r>
      <w:r w:rsidRPr="00187A5C">
        <w:t xml:space="preserve"> </w:t>
      </w:r>
      <w:r>
        <w:t>to the SMF.</w:t>
      </w:r>
    </w:p>
    <w:p w:rsidR="00432B04" w:rsidRDefault="00432B04" w:rsidP="00432B04">
      <w:r>
        <w:t xml:space="preserve">See clause 5.34.6 of </w:t>
      </w:r>
      <w:r w:rsidRPr="00D01CF2">
        <w:t>3GPP TS 23.501 [28</w:t>
      </w:r>
      <w:r>
        <w:t>].</w:t>
      </w:r>
    </w:p>
    <w:p w:rsidR="00432B04" w:rsidRDefault="00432B04" w:rsidP="00432B04">
      <w:r>
        <w:t>Whether the UL CL or BP and PSA2 are supported by the same UPF or not shall be transparent to the SMF.</w:t>
      </w:r>
    </w:p>
    <w:p w:rsidR="00432B04" w:rsidRDefault="00432B04" w:rsidP="00432B04">
      <w:r>
        <w:t>When exchanging N4 information over N16a, the SMF and I-SMF shall assume the model in Figure D.1-1 where the UL CL or BP and PSA2 are supported by separate UPFs, i.e. separate PFCP session related messages shall be exchanged over N4 for the UL CL/BP and for the PSA2.</w:t>
      </w:r>
    </w:p>
    <w:p w:rsidR="00432B04" w:rsidRDefault="00432B04" w:rsidP="00432B04">
      <w:pPr>
        <w:pStyle w:val="NO"/>
      </w:pPr>
      <w:r>
        <w:t>NOTE 1:</w:t>
      </w:r>
      <w:r>
        <w:tab/>
        <w:t>This allows the SMF and I-SMF to exchange unambiguous information on whether N4 information exchanged over N16a relates to the UL CL/BP or the PSA2, e.g. whether a QER is to be enforced in the UL CL/BP or PSA2.</w:t>
      </w:r>
    </w:p>
    <w:p w:rsidR="00432B04" w:rsidRDefault="00432B04" w:rsidP="00432B04">
      <w:pPr>
        <w:pStyle w:val="NO"/>
      </w:pPr>
      <w:r>
        <w:t>NOTE 2:</w:t>
      </w:r>
      <w:r>
        <w:tab/>
        <w:t>The UL CL/BP and PSA2 inserted by the I-SMF can be co-located or located on different UPFs, regardless of the model assumed over N16a for the exchange of N4 information.</w:t>
      </w:r>
    </w:p>
    <w:p w:rsidR="00432B04" w:rsidRDefault="00432B04" w:rsidP="00432B04">
      <w:pPr>
        <w:pStyle w:val="NO"/>
      </w:pPr>
      <w:r w:rsidRPr="007137F5">
        <w:t>NOTE 3:</w:t>
      </w:r>
      <w:r w:rsidRPr="007137F5">
        <w:tab/>
        <w:t>Only one local PSA (i.e. PSA2) is shown in this figure</w:t>
      </w:r>
      <w:r>
        <w:t xml:space="preserve">; </w:t>
      </w:r>
      <w:r w:rsidRPr="007137F5">
        <w:t xml:space="preserve">in real deployment, </w:t>
      </w:r>
      <w:proofErr w:type="gramStart"/>
      <w:r w:rsidRPr="007137F5">
        <w:t>more than one local PSAs</w:t>
      </w:r>
      <w:proofErr w:type="gramEnd"/>
      <w:r w:rsidRPr="007137F5">
        <w:t xml:space="preserve"> can be inserted.</w:t>
      </w:r>
    </w:p>
    <w:bookmarkStart w:id="4" w:name="_MON_1628313457"/>
    <w:bookmarkEnd w:id="4"/>
    <w:p w:rsidR="00432B04" w:rsidRDefault="00432B04" w:rsidP="00432B04">
      <w:pPr>
        <w:pStyle w:val="TH"/>
      </w:pPr>
      <w:r w:rsidRPr="000F00A0">
        <w:object w:dxaOrig="7655" w:dyaOrig="36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5pt;height:185.5pt" o:ole="">
            <v:imagedata r:id="rId14" o:title=""/>
          </v:shape>
          <o:OLEObject Type="Embed" ProgID="Word.Picture.8" ShapeID="_x0000_i1025" DrawAspect="Content" ObjectID="_1631023606" r:id="rId15"/>
        </w:object>
      </w:r>
    </w:p>
    <w:p w:rsidR="00432B04" w:rsidRPr="00126556" w:rsidRDefault="00432B04" w:rsidP="00432B04">
      <w:pPr>
        <w:pStyle w:val="TF"/>
      </w:pPr>
      <w:r w:rsidRPr="00126556">
        <w:t xml:space="preserve">Figure </w:t>
      </w:r>
      <w:r>
        <w:t>D</w:t>
      </w:r>
      <w:r w:rsidRPr="00126556">
        <w:t>.1-1: UL CL/</w:t>
      </w:r>
      <w:r w:rsidRPr="00DA21E8">
        <w:t>BP an</w:t>
      </w:r>
      <w:r>
        <w:t>d PSA2 model for N4 information exchanged over N16a</w:t>
      </w:r>
    </w:p>
    <w:p w:rsidR="00432B04" w:rsidRDefault="00432B04" w:rsidP="00432B04">
      <w:proofErr w:type="gramStart"/>
      <w:r>
        <w:t>The I</w:t>
      </w:r>
      <w:proofErr w:type="gramEnd"/>
      <w:r>
        <w:t>-SMF shall translate the N4 information received from the SMF into appropriate N4 information towards the UL CL/BP and the PSA2; the I-SMF shall merge the N4 information received for the UL CL/BP and the PSA2 if the UL CL/BP and PSA2 are located on the same UPF.</w:t>
      </w:r>
    </w:p>
    <w:p w:rsidR="00432B04" w:rsidRDefault="00432B04" w:rsidP="00432B04">
      <w:pPr>
        <w:rPr>
          <w:ins w:id="5" w:author="Zhijun" w:date="2019-09-23T15:18:00Z"/>
        </w:rPr>
      </w:pPr>
      <w:r>
        <w:t xml:space="preserve">The N4 information exchanged over N16a shall include the rules related to the UL and DL traffic to offload via PSA2. </w:t>
      </w:r>
      <w:proofErr w:type="gramStart"/>
      <w:r>
        <w:t>The I</w:t>
      </w:r>
      <w:proofErr w:type="gramEnd"/>
      <w:r>
        <w:t>-SMF shall generate on its own N4 information towards the UL CL/BP for UL and DL traffic exchanged between the AN and PSA1.</w:t>
      </w:r>
    </w:p>
    <w:p w:rsidR="00560814" w:rsidRPr="00560814" w:rsidRDefault="00560814" w:rsidP="00D909C1">
      <w:pPr>
        <w:pStyle w:val="NO"/>
      </w:pPr>
      <w:ins w:id="6" w:author="Zhijun" w:date="2019-09-23T15:18:00Z">
        <w:r w:rsidRPr="007137F5">
          <w:t xml:space="preserve">NOTE </w:t>
        </w:r>
        <w:r>
          <w:t>4</w:t>
        </w:r>
        <w:r w:rsidRPr="007137F5">
          <w:t>:</w:t>
        </w:r>
        <w:r w:rsidRPr="007137F5">
          <w:tab/>
        </w:r>
      </w:ins>
      <w:ins w:id="7" w:author="Zhijun" w:date="2019-09-23T15:31:00Z">
        <w:r w:rsidR="00021E92">
          <w:rPr>
            <w:lang w:val="en-US" w:eastAsia="zh-CN"/>
          </w:rPr>
          <w:t xml:space="preserve">The SMF may (or may not) </w:t>
        </w:r>
        <w:r w:rsidR="00021E92">
          <w:t>include the rules related to non-offload traffic (i.e. UL/DL traffic via PSA1) in N4 information</w:t>
        </w:r>
        <w:r w:rsidR="00021E92" w:rsidRPr="007137F5">
          <w:t>.</w:t>
        </w:r>
        <w:r w:rsidR="00021E92">
          <w:t xml:space="preserve"> If ther</w:t>
        </w:r>
      </w:ins>
      <w:ins w:id="8" w:author="Zhijun" w:date="2019-09-23T15:32:00Z">
        <w:r w:rsidR="00413B88">
          <w:t>e is</w:t>
        </w:r>
      </w:ins>
      <w:ins w:id="9" w:author="Zhijun" w:date="2019-09-23T15:31:00Z">
        <w:r w:rsidR="00021E92">
          <w:t xml:space="preserve"> no rules related to the non-offload traffic included in N4 information </w:t>
        </w:r>
      </w:ins>
      <w:ins w:id="10" w:author="Zhijun" w:date="2019-09-23T15:33:00Z">
        <w:r w:rsidR="00A6529A">
          <w:t>from the SMF</w:t>
        </w:r>
      </w:ins>
      <w:ins w:id="11" w:author="Zhijun" w:date="2019-09-23T15:31:00Z">
        <w:r w:rsidR="00021E92">
          <w:t xml:space="preserve">, the I-SMF shall generated the corresponding N4 rules for controlling the non-offload </w:t>
        </w:r>
      </w:ins>
      <w:proofErr w:type="gramStart"/>
      <w:ins w:id="12" w:author="Zhijun" w:date="2019-09-23T15:33:00Z">
        <w:r w:rsidR="00D275BA">
          <w:t xml:space="preserve">traffic </w:t>
        </w:r>
      </w:ins>
      <w:ins w:id="13" w:author="Zhijun" w:date="2019-09-23T15:31:00Z">
        <w:r w:rsidR="00021E92">
          <w:t xml:space="preserve"> by</w:t>
        </w:r>
        <w:proofErr w:type="gramEnd"/>
        <w:r w:rsidR="00021E92">
          <w:t xml:space="preserve"> itself.</w:t>
        </w:r>
      </w:ins>
    </w:p>
    <w:p w:rsidR="00432B04" w:rsidRDefault="00432B04" w:rsidP="00432B04">
      <w:r>
        <w:lastRenderedPageBreak/>
        <w:t>All the PFCP session related messages specified in clause 7.5 shall be supported over N16a</w:t>
      </w:r>
      <w:r w:rsidRPr="00977D8F">
        <w:t xml:space="preserve">. </w:t>
      </w:r>
      <w:r>
        <w:t>Unless specified otherwise in this Annex, the requirements specified in the rest of this specification for PFCP session related procedures and messages are also applicable to N16a.</w:t>
      </w:r>
    </w:p>
    <w:p w:rsidR="00432B04" w:rsidRDefault="00432B04" w:rsidP="00432B04">
      <w:r>
        <w:t>None of the PFCP Node related messages specified in clause 7.4 shall be sent over N16a. PFCP Load and Overload control information shall not be exchanged over N16a.</w:t>
      </w:r>
    </w:p>
    <w:p w:rsidR="00432B04" w:rsidRDefault="00432B04" w:rsidP="00432B04">
      <w:r>
        <w:t>Data forwarding procedures (see clause 5.3) shall not be used over N16a.</w:t>
      </w:r>
    </w:p>
    <w:p w:rsidR="00432B04" w:rsidRPr="00977D8F" w:rsidRDefault="00432B04" w:rsidP="00432B04">
      <w:r>
        <w:t xml:space="preserve">PFCP session related messages shall be sent over N16a in a binary body part of an HTTP multipart message using the </w:t>
      </w:r>
      <w:proofErr w:type="spellStart"/>
      <w:r>
        <w:t>Nsmf_PDUSession</w:t>
      </w:r>
      <w:proofErr w:type="spellEnd"/>
      <w:r>
        <w:t xml:space="preserve"> as specified in 3GPP TS 29.502 [x]. The </w:t>
      </w:r>
      <w:proofErr w:type="spellStart"/>
      <w:r>
        <w:t>Json</w:t>
      </w:r>
      <w:proofErr w:type="spellEnd"/>
      <w:r>
        <w:t xml:space="preserve"> body part of a HTTP multipart message shall indicate whether a given PFCP session related message relates to the UL CL/BP or to the PSA2, and in the latter case, the DNAI to which the PFCP session related message relates to.</w:t>
      </w:r>
    </w:p>
    <w:p w:rsidR="00641A23" w:rsidRDefault="00641A23" w:rsidP="00641A2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:rsidR="00641A23" w:rsidRDefault="00641A23" w:rsidP="00641A23">
      <w:pPr>
        <w:widowControl w:val="0"/>
        <w:rPr>
          <w:rFonts w:ascii="Arial" w:hAnsi="Arial" w:cs="Arial"/>
          <w:b/>
          <w:color w:val="FF0000"/>
        </w:rPr>
      </w:pPr>
    </w:p>
    <w:p w:rsidR="00650F39" w:rsidRDefault="00650F39" w:rsidP="00641A23">
      <w:pPr>
        <w:pStyle w:val="3"/>
        <w:rPr>
          <w:i/>
          <w:color w:val="FF0000"/>
          <w:sz w:val="24"/>
          <w:lang w:val="en-US" w:eastAsia="zh-CN"/>
        </w:rPr>
      </w:pPr>
    </w:p>
    <w:sectPr w:rsidR="00650F3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42A" w:rsidRDefault="0069042A">
      <w:r>
        <w:separator/>
      </w:r>
    </w:p>
  </w:endnote>
  <w:endnote w:type="continuationSeparator" w:id="0">
    <w:p w:rsidR="0069042A" w:rsidRDefault="0069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42A" w:rsidRDefault="0069042A">
      <w:r>
        <w:separator/>
      </w:r>
    </w:p>
  </w:footnote>
  <w:footnote w:type="continuationSeparator" w:id="0">
    <w:p w:rsidR="0069042A" w:rsidRDefault="00690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E92"/>
    <w:rsid w:val="00022E4A"/>
    <w:rsid w:val="00030C8E"/>
    <w:rsid w:val="000379A4"/>
    <w:rsid w:val="00041EE1"/>
    <w:rsid w:val="0004375F"/>
    <w:rsid w:val="00052F8C"/>
    <w:rsid w:val="00083F74"/>
    <w:rsid w:val="00097550"/>
    <w:rsid w:val="000A1F6F"/>
    <w:rsid w:val="000A6394"/>
    <w:rsid w:val="000B7FED"/>
    <w:rsid w:val="000C038A"/>
    <w:rsid w:val="000C6598"/>
    <w:rsid w:val="000D404C"/>
    <w:rsid w:val="00107BC0"/>
    <w:rsid w:val="00112277"/>
    <w:rsid w:val="00145D43"/>
    <w:rsid w:val="00192C46"/>
    <w:rsid w:val="001A08B3"/>
    <w:rsid w:val="001A7B60"/>
    <w:rsid w:val="001B52F0"/>
    <w:rsid w:val="001B7A65"/>
    <w:rsid w:val="001C200F"/>
    <w:rsid w:val="001E41F3"/>
    <w:rsid w:val="001F14EA"/>
    <w:rsid w:val="001F1C69"/>
    <w:rsid w:val="0020081B"/>
    <w:rsid w:val="00203A63"/>
    <w:rsid w:val="002471C8"/>
    <w:rsid w:val="002501D1"/>
    <w:rsid w:val="0026004D"/>
    <w:rsid w:val="002640DD"/>
    <w:rsid w:val="00272D79"/>
    <w:rsid w:val="00275D12"/>
    <w:rsid w:val="00284FEB"/>
    <w:rsid w:val="002860C4"/>
    <w:rsid w:val="002A00BE"/>
    <w:rsid w:val="002B5741"/>
    <w:rsid w:val="00305409"/>
    <w:rsid w:val="00331520"/>
    <w:rsid w:val="003609EF"/>
    <w:rsid w:val="0036231A"/>
    <w:rsid w:val="00372BDC"/>
    <w:rsid w:val="00374DD4"/>
    <w:rsid w:val="00383CEA"/>
    <w:rsid w:val="003C2EB7"/>
    <w:rsid w:val="003E1A36"/>
    <w:rsid w:val="003E282C"/>
    <w:rsid w:val="00403EFC"/>
    <w:rsid w:val="0040470F"/>
    <w:rsid w:val="00410371"/>
    <w:rsid w:val="00413B88"/>
    <w:rsid w:val="004146F8"/>
    <w:rsid w:val="004242F1"/>
    <w:rsid w:val="00432B04"/>
    <w:rsid w:val="00463D7D"/>
    <w:rsid w:val="0047305E"/>
    <w:rsid w:val="0047579D"/>
    <w:rsid w:val="00484944"/>
    <w:rsid w:val="004B6A1A"/>
    <w:rsid w:val="004B75B7"/>
    <w:rsid w:val="004E1669"/>
    <w:rsid w:val="004E702C"/>
    <w:rsid w:val="00501C46"/>
    <w:rsid w:val="0051580D"/>
    <w:rsid w:val="00521F9D"/>
    <w:rsid w:val="00533697"/>
    <w:rsid w:val="00547111"/>
    <w:rsid w:val="00560814"/>
    <w:rsid w:val="00565B0D"/>
    <w:rsid w:val="00570453"/>
    <w:rsid w:val="00592D74"/>
    <w:rsid w:val="005A57E0"/>
    <w:rsid w:val="005B1253"/>
    <w:rsid w:val="005C54FB"/>
    <w:rsid w:val="005D7FD3"/>
    <w:rsid w:val="005E2C44"/>
    <w:rsid w:val="0060558C"/>
    <w:rsid w:val="00621188"/>
    <w:rsid w:val="006257ED"/>
    <w:rsid w:val="0063798B"/>
    <w:rsid w:val="00641A23"/>
    <w:rsid w:val="00650F39"/>
    <w:rsid w:val="0069042A"/>
    <w:rsid w:val="00695808"/>
    <w:rsid w:val="006A78F1"/>
    <w:rsid w:val="006B46FB"/>
    <w:rsid w:val="006C207C"/>
    <w:rsid w:val="006E114B"/>
    <w:rsid w:val="006E21FB"/>
    <w:rsid w:val="00701894"/>
    <w:rsid w:val="00767D29"/>
    <w:rsid w:val="00792342"/>
    <w:rsid w:val="00796290"/>
    <w:rsid w:val="007977A8"/>
    <w:rsid w:val="007B512A"/>
    <w:rsid w:val="007C2097"/>
    <w:rsid w:val="007D6A07"/>
    <w:rsid w:val="007F445C"/>
    <w:rsid w:val="007F7259"/>
    <w:rsid w:val="008040A8"/>
    <w:rsid w:val="008279FA"/>
    <w:rsid w:val="0084452A"/>
    <w:rsid w:val="008626E7"/>
    <w:rsid w:val="00866C5F"/>
    <w:rsid w:val="00870EE7"/>
    <w:rsid w:val="008863B9"/>
    <w:rsid w:val="00891B98"/>
    <w:rsid w:val="00894ABC"/>
    <w:rsid w:val="008A45A6"/>
    <w:rsid w:val="008B60B6"/>
    <w:rsid w:val="008F193E"/>
    <w:rsid w:val="008F686C"/>
    <w:rsid w:val="008F68B0"/>
    <w:rsid w:val="009148DE"/>
    <w:rsid w:val="00931380"/>
    <w:rsid w:val="00941E30"/>
    <w:rsid w:val="009777D9"/>
    <w:rsid w:val="009842E6"/>
    <w:rsid w:val="00991B88"/>
    <w:rsid w:val="00996440"/>
    <w:rsid w:val="009A5753"/>
    <w:rsid w:val="009A579D"/>
    <w:rsid w:val="009D3DD9"/>
    <w:rsid w:val="009E3297"/>
    <w:rsid w:val="009F00C7"/>
    <w:rsid w:val="009F734F"/>
    <w:rsid w:val="00A246B6"/>
    <w:rsid w:val="00A47E70"/>
    <w:rsid w:val="00A50CF0"/>
    <w:rsid w:val="00A6529A"/>
    <w:rsid w:val="00A7671C"/>
    <w:rsid w:val="00A77F70"/>
    <w:rsid w:val="00A83274"/>
    <w:rsid w:val="00AA2CBC"/>
    <w:rsid w:val="00AC5820"/>
    <w:rsid w:val="00AD1CD8"/>
    <w:rsid w:val="00AD6445"/>
    <w:rsid w:val="00B258BB"/>
    <w:rsid w:val="00B67B97"/>
    <w:rsid w:val="00B70E8E"/>
    <w:rsid w:val="00B80F04"/>
    <w:rsid w:val="00B968C8"/>
    <w:rsid w:val="00BA3EC5"/>
    <w:rsid w:val="00BA51D9"/>
    <w:rsid w:val="00BB5DFC"/>
    <w:rsid w:val="00BD279D"/>
    <w:rsid w:val="00BD6BB8"/>
    <w:rsid w:val="00C03F19"/>
    <w:rsid w:val="00C66BA2"/>
    <w:rsid w:val="00C702B6"/>
    <w:rsid w:val="00C90016"/>
    <w:rsid w:val="00C95985"/>
    <w:rsid w:val="00CC5026"/>
    <w:rsid w:val="00CC68D0"/>
    <w:rsid w:val="00CE2EE0"/>
    <w:rsid w:val="00CF383E"/>
    <w:rsid w:val="00D03F9A"/>
    <w:rsid w:val="00D06D51"/>
    <w:rsid w:val="00D15C66"/>
    <w:rsid w:val="00D24991"/>
    <w:rsid w:val="00D264A3"/>
    <w:rsid w:val="00D275BA"/>
    <w:rsid w:val="00D50255"/>
    <w:rsid w:val="00D510FA"/>
    <w:rsid w:val="00D66520"/>
    <w:rsid w:val="00D909C1"/>
    <w:rsid w:val="00DD6B81"/>
    <w:rsid w:val="00DE34CF"/>
    <w:rsid w:val="00DE72C7"/>
    <w:rsid w:val="00E051D0"/>
    <w:rsid w:val="00E061B2"/>
    <w:rsid w:val="00E13F3D"/>
    <w:rsid w:val="00E34898"/>
    <w:rsid w:val="00E4352A"/>
    <w:rsid w:val="00E52D67"/>
    <w:rsid w:val="00E55E10"/>
    <w:rsid w:val="00E8079D"/>
    <w:rsid w:val="00EB09B7"/>
    <w:rsid w:val="00EC71CB"/>
    <w:rsid w:val="00ED36E2"/>
    <w:rsid w:val="00ED4441"/>
    <w:rsid w:val="00EE7661"/>
    <w:rsid w:val="00EE7D7C"/>
    <w:rsid w:val="00F25D98"/>
    <w:rsid w:val="00F300FB"/>
    <w:rsid w:val="00F42A14"/>
    <w:rsid w:val="00F52169"/>
    <w:rsid w:val="00FB6386"/>
    <w:rsid w:val="00FC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CBE41-2A92-468B-966F-D651531A3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4294958982</TotalTime>
  <Pages>3</Pages>
  <Words>956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92</cp:revision>
  <cp:lastPrinted>1900-12-31T16:00:00Z</cp:lastPrinted>
  <dcterms:created xsi:type="dcterms:W3CDTF">2018-11-05T09:14:00Z</dcterms:created>
  <dcterms:modified xsi:type="dcterms:W3CDTF">2019-09-26T09:17:00Z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